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3E" w:rsidRDefault="00B61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Title: To ensure that health benefits determined as essential are covered benefits whether provided in-person or furnished via telehealth. </w:t>
      </w:r>
    </w:p>
    <w:p w:rsidR="0019143E" w:rsidRDefault="0019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3E" w:rsidRDefault="0019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enacted by the Senate and House of Representatives of the United States of America in Congress assembled,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SECTION 1. SHORT TITLE.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Act may be cited as the “______ Act of ____”.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SEC. 2. COVERAGE OF TELEHEALTH BENEFITS.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1302(b)(4) of the Patient Protection and Affordable Care Act (42 U.S.C. 18022(b)(4)) is amended—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ind w:left="48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in subparagraph (B), by striking “or expected length of life” and inserting “expected length of life, or treatment modality needs”;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ind w:left="48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in subparagraph (G), by striking “and” at the end;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ind w:left="48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in subparagraph (H), by striking the period and inserting “; and”; and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ind w:left="48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by adding at the end the following:</w:t>
      </w:r>
    </w:p>
    <w:p w:rsidR="0019143E" w:rsidRDefault="00B61B1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“(I) ensure that health benefits determined as essential are covered whether provided in-person or furnished via telehealth.”.</w:t>
      </w:r>
    </w:p>
    <w:sectPr w:rsidR="001914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F3" w:rsidRDefault="001961F3">
      <w:pPr>
        <w:spacing w:after="0" w:line="240" w:lineRule="auto"/>
      </w:pPr>
      <w:r>
        <w:separator/>
      </w:r>
    </w:p>
  </w:endnote>
  <w:endnote w:type="continuationSeparator" w:id="0">
    <w:p w:rsidR="001961F3" w:rsidRDefault="001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3E" w:rsidRDefault="00B61B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  <w:p w:rsidR="0019143E" w:rsidRDefault="00B61B17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fldChar w:fldCharType="begin"/>
    </w:r>
    <w:r>
      <w:rPr>
        <w:rFonts w:ascii="Helvetica" w:hAnsi="Helvetica" w:cs="Helvetica"/>
        <w:sz w:val="18"/>
        <w:szCs w:val="18"/>
      </w:rPr>
      <w:instrText>date</w:instrText>
    </w:r>
    <w:r>
      <w:rPr>
        <w:rFonts w:ascii="Helvetica" w:hAnsi="Helvetica" w:cs="Helvetica"/>
        <w:sz w:val="18"/>
        <w:szCs w:val="18"/>
      </w:rPr>
      <w:fldChar w:fldCharType="separate"/>
    </w:r>
    <w:r w:rsidR="00916E35">
      <w:rPr>
        <w:rFonts w:ascii="Helvetica" w:hAnsi="Helvetica" w:cs="Helvetica"/>
        <w:noProof/>
        <w:sz w:val="18"/>
        <w:szCs w:val="18"/>
      </w:rPr>
      <w:t>6/11/2021</w:t>
    </w:r>
    <w:r>
      <w:rPr>
        <w:rFonts w:ascii="Helvetica" w:hAnsi="Helvetica" w:cs="Helvetica"/>
        <w:sz w:val="18"/>
        <w:szCs w:val="18"/>
      </w:rPr>
      <w:fldChar w:fldCharType="end"/>
    </w:r>
    <w:r>
      <w:rPr>
        <w:rFonts w:ascii="Helvetica" w:hAnsi="Helvetica" w:cs="Helvetica"/>
        <w:sz w:val="18"/>
        <w:szCs w:val="18"/>
      </w:rPr>
      <w:br/>
      <w:t>9:40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F3" w:rsidRDefault="001961F3">
      <w:pPr>
        <w:spacing w:after="0" w:line="240" w:lineRule="auto"/>
      </w:pPr>
      <w:r>
        <w:separator/>
      </w:r>
    </w:p>
  </w:footnote>
  <w:footnote w:type="continuationSeparator" w:id="0">
    <w:p w:rsidR="001961F3" w:rsidRDefault="001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3E" w:rsidRDefault="00B61B17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b/>
        <w:bCs/>
        <w:sz w:val="18"/>
        <w:szCs w:val="18"/>
      </w:rPr>
    </w:pPr>
    <w:r>
      <w:rPr>
        <w:rFonts w:ascii="Helvetica" w:hAnsi="Helvetica" w:cs="Helvetica"/>
        <w:b/>
        <w:bCs/>
        <w:sz w:val="18"/>
        <w:szCs w:val="18"/>
      </w:rPr>
      <w:t>Senate Legislative Counsel</w:t>
    </w:r>
  </w:p>
  <w:p w:rsidR="0019143E" w:rsidRDefault="00B61B17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b/>
        <w:bCs/>
        <w:sz w:val="18"/>
        <w:szCs w:val="18"/>
      </w:rPr>
    </w:pPr>
    <w:r>
      <w:rPr>
        <w:rFonts w:ascii="Helvetica" w:hAnsi="Helvetica" w:cs="Helvetica"/>
        <w:b/>
        <w:bCs/>
        <w:sz w:val="18"/>
        <w:szCs w:val="18"/>
      </w:rPr>
      <w:t>Draft Copy of BAI21402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mDz54Xon4nPzw2teE9r9PckCtPWBqpBO1KosDnCwuN9dunmbxByi50EB6p1YR7CrobksqmxVc8Z31SmprPb3fA==" w:salt="VHn5nu0gxOvPAE6ZuHEy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17"/>
    <w:rsid w:val="0019143E"/>
    <w:rsid w:val="001961F3"/>
    <w:rsid w:val="00916E35"/>
    <w:rsid w:val="00B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9DCE2F-B9FB-4E61-8643-F27F8F9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1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765</Characters>
  <Application>Microsoft Office Word</Application>
  <DocSecurity>0</DocSecurity>
  <Lines>18</Lines>
  <Paragraphs>12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BAI21402</dc:title>
  <dc:subject/>
  <dc:creator/>
  <cp:keywords/>
  <dc:description/>
  <cp:lastModifiedBy>Baird, Bill (SLC)</cp:lastModifiedBy>
  <cp:revision>4</cp:revision>
  <dcterms:created xsi:type="dcterms:W3CDTF">2021-06-11T13:40:00Z</dcterms:created>
  <dcterms:modified xsi:type="dcterms:W3CDTF">2021-06-11T13:44:00Z</dcterms:modified>
</cp:coreProperties>
</file>