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F7E7" w14:textId="6D7CD010" w:rsidR="001C2D35" w:rsidRDefault="04BC71B8" w:rsidP="000558A7">
      <w:pPr>
        <w:spacing w:after="0"/>
        <w:jc w:val="both"/>
      </w:pPr>
      <w:r w:rsidRPr="50548F8D">
        <w:rPr>
          <w:rFonts w:ascii="Times New Roman" w:eastAsia="Times New Roman" w:hAnsi="Times New Roman" w:cs="Times New Roman"/>
          <w:b/>
          <w:bCs/>
          <w:u w:val="single"/>
        </w:rPr>
        <w:t>MEMORANDUM</w:t>
      </w:r>
    </w:p>
    <w:p w14:paraId="3696AFCA" w14:textId="1859906A" w:rsidR="001C2D35" w:rsidRDefault="04BC71B8" w:rsidP="000558A7">
      <w:pPr>
        <w:spacing w:after="0"/>
        <w:jc w:val="both"/>
      </w:pPr>
      <w:r w:rsidRPr="50548F8D">
        <w:rPr>
          <w:rFonts w:ascii="Times New Roman" w:eastAsia="Times New Roman" w:hAnsi="Times New Roman" w:cs="Times New Roman"/>
        </w:rPr>
        <w:t>TO: REDC Consortium</w:t>
      </w:r>
    </w:p>
    <w:p w14:paraId="2A8D065C" w14:textId="7264B0C2" w:rsidR="001C2D35" w:rsidRDefault="04BC71B8" w:rsidP="000558A7">
      <w:pPr>
        <w:spacing w:after="0"/>
        <w:jc w:val="both"/>
      </w:pPr>
      <w:r w:rsidRPr="50548F8D">
        <w:rPr>
          <w:rFonts w:ascii="Times New Roman" w:eastAsia="Times New Roman" w:hAnsi="Times New Roman" w:cs="Times New Roman"/>
        </w:rPr>
        <w:t>FROM: Center Road Solutions</w:t>
      </w:r>
    </w:p>
    <w:p w14:paraId="1CEE47DF" w14:textId="73811E25" w:rsidR="001C2D35" w:rsidRDefault="04BC71B8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 w:rsidRPr="50548F8D">
        <w:rPr>
          <w:rFonts w:ascii="Times New Roman" w:eastAsia="Times New Roman" w:hAnsi="Times New Roman" w:cs="Times New Roman"/>
        </w:rPr>
        <w:t xml:space="preserve">DATE: </w:t>
      </w:r>
      <w:r w:rsidR="000978ED">
        <w:rPr>
          <w:rFonts w:ascii="Times New Roman" w:eastAsia="Times New Roman" w:hAnsi="Times New Roman" w:cs="Times New Roman"/>
        </w:rPr>
        <w:t>July 29, 2021</w:t>
      </w:r>
    </w:p>
    <w:p w14:paraId="305FDF85" w14:textId="77777777" w:rsidR="000558A7" w:rsidRDefault="000558A7" w:rsidP="000558A7">
      <w:pPr>
        <w:spacing w:after="0"/>
        <w:jc w:val="both"/>
      </w:pPr>
    </w:p>
    <w:p w14:paraId="69B980AC" w14:textId="1E0A44FB" w:rsidR="001C2D35" w:rsidRDefault="04BC71B8" w:rsidP="000558A7">
      <w:pPr>
        <w:spacing w:after="0" w:line="276" w:lineRule="auto"/>
        <w:jc w:val="both"/>
      </w:pPr>
      <w:r w:rsidRPr="50548F8D">
        <w:rPr>
          <w:rFonts w:ascii="Times New Roman" w:eastAsia="Times New Roman" w:hAnsi="Times New Roman" w:cs="Times New Roman"/>
          <w:b/>
          <w:bCs/>
          <w:u w:val="single"/>
        </w:rPr>
        <w:t xml:space="preserve">RE: </w:t>
      </w:r>
      <w:r w:rsidR="000978ED">
        <w:rPr>
          <w:rFonts w:ascii="Times New Roman" w:eastAsia="Times New Roman" w:hAnsi="Times New Roman" w:cs="Times New Roman"/>
          <w:b/>
          <w:bCs/>
          <w:u w:val="single"/>
        </w:rPr>
        <w:t>Telehealth for the Treatment of Serious Mental Illness and Substance Use Disorders</w:t>
      </w:r>
    </w:p>
    <w:p w14:paraId="2C078E63" w14:textId="046CE2A6" w:rsidR="001C2D35" w:rsidRDefault="00CD58BE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Substance Abuse and Mental Health Services Administration (SAMHSA) released a</w:t>
      </w:r>
      <w:r w:rsidR="00EC56A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 w:rsidR="004841BA">
        <w:rPr>
          <w:rFonts w:ascii="Times New Roman" w:eastAsia="Times New Roman" w:hAnsi="Times New Roman" w:cs="Times New Roman"/>
        </w:rPr>
        <w:t xml:space="preserve">evidence-based </w:t>
      </w:r>
      <w:hyperlink r:id="rId6" w:history="1">
        <w:r w:rsidR="004841BA" w:rsidRPr="00FA5F48">
          <w:rPr>
            <w:rStyle w:val="Hyperlink"/>
            <w:rFonts w:ascii="Times New Roman" w:eastAsia="Times New Roman" w:hAnsi="Times New Roman" w:cs="Times New Roman"/>
          </w:rPr>
          <w:t>resource guide</w:t>
        </w:r>
      </w:hyperlink>
      <w:r w:rsidR="004841BA">
        <w:rPr>
          <w:rFonts w:ascii="Times New Roman" w:eastAsia="Times New Roman" w:hAnsi="Times New Roman" w:cs="Times New Roman"/>
        </w:rPr>
        <w:t xml:space="preserve"> on telehealth for the treatment of serious mental illness and substance use disorder</w:t>
      </w:r>
      <w:r w:rsidR="0078423B">
        <w:rPr>
          <w:rFonts w:ascii="Times New Roman" w:eastAsia="Times New Roman" w:hAnsi="Times New Roman" w:cs="Times New Roman"/>
        </w:rPr>
        <w:t xml:space="preserve">s. </w:t>
      </w:r>
      <w:r w:rsidR="00636BED">
        <w:rPr>
          <w:rFonts w:ascii="Times New Roman" w:eastAsia="Times New Roman" w:hAnsi="Times New Roman" w:cs="Times New Roman"/>
        </w:rPr>
        <w:t xml:space="preserve">The resource guide </w:t>
      </w:r>
      <w:r w:rsidR="00757FA4">
        <w:rPr>
          <w:rFonts w:ascii="Times New Roman" w:eastAsia="Times New Roman" w:hAnsi="Times New Roman" w:cs="Times New Roman"/>
        </w:rPr>
        <w:t>reviews literature and research findings, examines emerging and best practices, discusses gaps in knowledge, and identifies challenges and strategies for implementation</w:t>
      </w:r>
      <w:r w:rsidR="00085463">
        <w:rPr>
          <w:rFonts w:ascii="Times New Roman" w:eastAsia="Times New Roman" w:hAnsi="Times New Roman" w:cs="Times New Roman"/>
        </w:rPr>
        <w:t>.</w:t>
      </w:r>
      <w:r w:rsidR="00800205">
        <w:rPr>
          <w:rFonts w:ascii="Times New Roman" w:eastAsia="Times New Roman" w:hAnsi="Times New Roman" w:cs="Times New Roman"/>
        </w:rPr>
        <w:t xml:space="preserve"> </w:t>
      </w:r>
    </w:p>
    <w:p w14:paraId="69C09EE9" w14:textId="1D9D4D7A" w:rsidR="00085463" w:rsidRDefault="00085463" w:rsidP="000558A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CC75BF2" w14:textId="3C4F6903" w:rsidR="000A55DF" w:rsidRDefault="00085463" w:rsidP="000558A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What the Research Tells U</w:t>
      </w:r>
      <w:r w:rsidR="000A55DF">
        <w:rPr>
          <w:rFonts w:ascii="Times New Roman" w:eastAsia="Times New Roman" w:hAnsi="Times New Roman" w:cs="Times New Roman"/>
          <w:b/>
          <w:bCs/>
        </w:rPr>
        <w:t>s</w:t>
      </w:r>
    </w:p>
    <w:p w14:paraId="23EA10EE" w14:textId="4111A866" w:rsidR="00AF6A61" w:rsidRDefault="000A55DF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resource guide </w:t>
      </w:r>
      <w:r w:rsidR="00BD1AD9">
        <w:rPr>
          <w:rFonts w:ascii="Times New Roman" w:eastAsia="Times New Roman" w:hAnsi="Times New Roman" w:cs="Times New Roman"/>
        </w:rPr>
        <w:t xml:space="preserve">draws four conclusions from existing research on telehealth treatment of SMI and SUD. First, they conclude </w:t>
      </w:r>
      <w:r>
        <w:rPr>
          <w:rFonts w:ascii="Times New Roman" w:eastAsia="Times New Roman" w:hAnsi="Times New Roman" w:cs="Times New Roman"/>
        </w:rPr>
        <w:t xml:space="preserve">that telehealth is effective across the continuum of care for SMI and SUD, including screening and assessment, treatments, including </w:t>
      </w:r>
      <w:r w:rsidR="00AB0C91">
        <w:rPr>
          <w:rFonts w:ascii="Times New Roman" w:eastAsia="Times New Roman" w:hAnsi="Times New Roman" w:cs="Times New Roman"/>
        </w:rPr>
        <w:t>pharmacotherapy, medication management, and behavioral therapies, case management, recovery supports, and crisis services.</w:t>
      </w:r>
      <w:r w:rsidR="003C5067">
        <w:rPr>
          <w:rFonts w:ascii="Times New Roman" w:eastAsia="Times New Roman" w:hAnsi="Times New Roman" w:cs="Times New Roman"/>
        </w:rPr>
        <w:t xml:space="preserve"> </w:t>
      </w:r>
      <w:r w:rsidR="00020467">
        <w:rPr>
          <w:rFonts w:ascii="Times New Roman" w:eastAsia="Times New Roman" w:hAnsi="Times New Roman" w:cs="Times New Roman"/>
        </w:rPr>
        <w:t>Second</w:t>
      </w:r>
      <w:r w:rsidR="00BE5A21">
        <w:rPr>
          <w:rFonts w:ascii="Times New Roman" w:eastAsia="Times New Roman" w:hAnsi="Times New Roman" w:cs="Times New Roman"/>
        </w:rPr>
        <w:t xml:space="preserve">, that </w:t>
      </w:r>
      <w:r w:rsidR="004A3997">
        <w:rPr>
          <w:rFonts w:ascii="Times New Roman" w:eastAsia="Times New Roman" w:hAnsi="Times New Roman" w:cs="Times New Roman"/>
        </w:rPr>
        <w:t>e</w:t>
      </w:r>
      <w:r w:rsidR="004A3997" w:rsidRPr="004A3997">
        <w:rPr>
          <w:rFonts w:ascii="Times New Roman" w:eastAsia="Times New Roman" w:hAnsi="Times New Roman" w:cs="Times New Roman"/>
        </w:rPr>
        <w:t>vidence-based treatments for SMI and SUD,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traditionally provided face-to-face, are also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effective when delivered using telehealth and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have outcomes comparable to in-person service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delivery.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020467">
        <w:rPr>
          <w:rFonts w:ascii="Times New Roman" w:eastAsia="Times New Roman" w:hAnsi="Times New Roman" w:cs="Times New Roman"/>
        </w:rPr>
        <w:t>Third</w:t>
      </w:r>
      <w:r w:rsidR="004A3997">
        <w:rPr>
          <w:rFonts w:ascii="Times New Roman" w:eastAsia="Times New Roman" w:hAnsi="Times New Roman" w:cs="Times New Roman"/>
        </w:rPr>
        <w:t>, t</w:t>
      </w:r>
      <w:r w:rsidR="004A3997" w:rsidRPr="004A3997">
        <w:rPr>
          <w:rFonts w:ascii="Times New Roman" w:eastAsia="Times New Roman" w:hAnsi="Times New Roman" w:cs="Times New Roman"/>
        </w:rPr>
        <w:t>herapeutic services provided using telehealth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modalities generate positive outcomes for the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client, including engagement in treatment,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retention in care, and client satisfaction, which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in turn lead to improved long-term health</w:t>
      </w:r>
      <w:r w:rsidR="004A3997">
        <w:rPr>
          <w:rFonts w:ascii="Times New Roman" w:eastAsia="Times New Roman" w:hAnsi="Times New Roman" w:cs="Times New Roman"/>
        </w:rPr>
        <w:t xml:space="preserve"> </w:t>
      </w:r>
      <w:r w:rsidR="004A3997" w:rsidRPr="004A3997">
        <w:rPr>
          <w:rFonts w:ascii="Times New Roman" w:eastAsia="Times New Roman" w:hAnsi="Times New Roman" w:cs="Times New Roman"/>
        </w:rPr>
        <w:t>outcomes.</w:t>
      </w:r>
      <w:r w:rsidR="00F135CD">
        <w:rPr>
          <w:rFonts w:ascii="Times New Roman" w:eastAsia="Times New Roman" w:hAnsi="Times New Roman" w:cs="Times New Roman"/>
        </w:rPr>
        <w:t xml:space="preserve"> </w:t>
      </w:r>
      <w:r w:rsidR="00020467">
        <w:rPr>
          <w:rFonts w:ascii="Times New Roman" w:eastAsia="Times New Roman" w:hAnsi="Times New Roman" w:cs="Times New Roman"/>
        </w:rPr>
        <w:t>Lastly</w:t>
      </w:r>
      <w:r w:rsidR="00F135CD">
        <w:rPr>
          <w:rFonts w:ascii="Times New Roman" w:eastAsia="Times New Roman" w:hAnsi="Times New Roman" w:cs="Times New Roman"/>
        </w:rPr>
        <w:t>, p</w:t>
      </w:r>
      <w:r w:rsidR="00F135CD" w:rsidRPr="00F135CD">
        <w:rPr>
          <w:rFonts w:ascii="Times New Roman" w:eastAsia="Times New Roman" w:hAnsi="Times New Roman" w:cs="Times New Roman"/>
        </w:rPr>
        <w:t>ositive outcomes are dependent on the provider</w:t>
      </w:r>
      <w:r w:rsidR="00F135CD">
        <w:rPr>
          <w:rFonts w:ascii="Times New Roman" w:eastAsia="Times New Roman" w:hAnsi="Times New Roman" w:cs="Times New Roman"/>
        </w:rPr>
        <w:t xml:space="preserve"> </w:t>
      </w:r>
      <w:r w:rsidR="00F135CD" w:rsidRPr="00F135CD">
        <w:rPr>
          <w:rFonts w:ascii="Times New Roman" w:eastAsia="Times New Roman" w:hAnsi="Times New Roman" w:cs="Times New Roman"/>
        </w:rPr>
        <w:t>and client having the necessary resources to</w:t>
      </w:r>
      <w:r w:rsidR="00F135CD">
        <w:rPr>
          <w:rFonts w:ascii="Times New Roman" w:eastAsia="Times New Roman" w:hAnsi="Times New Roman" w:cs="Times New Roman"/>
        </w:rPr>
        <w:t xml:space="preserve"> </w:t>
      </w:r>
      <w:r w:rsidR="00F135CD" w:rsidRPr="00F135CD">
        <w:rPr>
          <w:rFonts w:ascii="Times New Roman" w:eastAsia="Times New Roman" w:hAnsi="Times New Roman" w:cs="Times New Roman"/>
        </w:rPr>
        <w:t>conduct telehealth well, including training and</w:t>
      </w:r>
      <w:r w:rsidR="00F135CD">
        <w:rPr>
          <w:rFonts w:ascii="Times New Roman" w:eastAsia="Times New Roman" w:hAnsi="Times New Roman" w:cs="Times New Roman"/>
        </w:rPr>
        <w:t xml:space="preserve"> </w:t>
      </w:r>
      <w:r w:rsidR="00F135CD" w:rsidRPr="00F135CD">
        <w:rPr>
          <w:rFonts w:ascii="Times New Roman" w:eastAsia="Times New Roman" w:hAnsi="Times New Roman" w:cs="Times New Roman"/>
        </w:rPr>
        <w:t>technology</w:t>
      </w:r>
      <w:r w:rsidR="00F135CD">
        <w:rPr>
          <w:rFonts w:ascii="Times New Roman" w:eastAsia="Times New Roman" w:hAnsi="Times New Roman" w:cs="Times New Roman"/>
        </w:rPr>
        <w:t>.</w:t>
      </w:r>
      <w:r w:rsidR="00944DCD">
        <w:rPr>
          <w:rFonts w:ascii="Times New Roman" w:eastAsia="Times New Roman" w:hAnsi="Times New Roman" w:cs="Times New Roman"/>
        </w:rPr>
        <w:t xml:space="preserve"> This section concludes with the assertion that telehealth is a key strategy to increasing and ensuring access to care for people living with SMI, SUD, or COD.</w:t>
      </w:r>
    </w:p>
    <w:p w14:paraId="7470BB81" w14:textId="23D64724" w:rsidR="00E5497B" w:rsidRDefault="00E5497B" w:rsidP="000558A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E73EC8B" w14:textId="0C07EB21" w:rsidR="00E5497B" w:rsidRDefault="00E5497B" w:rsidP="000558A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Guidance for Implementing Evidence-Based Practices</w:t>
      </w:r>
    </w:p>
    <w:p w14:paraId="26D3FBB3" w14:textId="2F372B9E" w:rsidR="00E5497B" w:rsidRDefault="005940B5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10C15">
        <w:rPr>
          <w:rFonts w:ascii="Times New Roman" w:eastAsia="Times New Roman" w:hAnsi="Times New Roman" w:cs="Times New Roman"/>
        </w:rPr>
        <w:t xml:space="preserve">roperly implementing </w:t>
      </w:r>
      <w:r w:rsidR="00192EEC">
        <w:rPr>
          <w:rFonts w:ascii="Times New Roman" w:eastAsia="Times New Roman" w:hAnsi="Times New Roman" w:cs="Times New Roman"/>
        </w:rPr>
        <w:t>telehealth procedures is extremely important to achieving positive outcomes.</w:t>
      </w:r>
      <w:r w:rsidR="00D07081">
        <w:rPr>
          <w:rFonts w:ascii="Times New Roman" w:eastAsia="Times New Roman" w:hAnsi="Times New Roman" w:cs="Times New Roman"/>
        </w:rPr>
        <w:t xml:space="preserve"> </w:t>
      </w:r>
      <w:r w:rsidR="0030759B">
        <w:rPr>
          <w:rFonts w:ascii="Times New Roman" w:eastAsia="Times New Roman" w:hAnsi="Times New Roman" w:cs="Times New Roman"/>
        </w:rPr>
        <w:t>There are considerations to be made at the client, provider, and organization-level.</w:t>
      </w:r>
      <w:r w:rsidR="00D07081">
        <w:rPr>
          <w:rFonts w:ascii="Times New Roman" w:eastAsia="Times New Roman" w:hAnsi="Times New Roman" w:cs="Times New Roman"/>
        </w:rPr>
        <w:t xml:space="preserve"> The main concerns at each level, as identified in the report, are:</w:t>
      </w:r>
    </w:p>
    <w:p w14:paraId="28264FEF" w14:textId="1FA6B865" w:rsidR="00D07081" w:rsidRDefault="00FB39E6" w:rsidP="000558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 xml:space="preserve">Client </w:t>
      </w:r>
      <w:r w:rsidR="005E7C16" w:rsidRPr="00D07081">
        <w:rPr>
          <w:rFonts w:ascii="Times New Roman" w:eastAsia="Times New Roman" w:hAnsi="Times New Roman" w:cs="Times New Roman"/>
        </w:rPr>
        <w:t>concerns:</w:t>
      </w:r>
    </w:p>
    <w:p w14:paraId="534891AE" w14:textId="77777777" w:rsidR="00D07081" w:rsidRDefault="005E7C16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Disc</w:t>
      </w:r>
      <w:r w:rsidR="004F31B6" w:rsidRPr="00D07081">
        <w:rPr>
          <w:rFonts w:ascii="Times New Roman" w:eastAsia="Times New Roman" w:hAnsi="Times New Roman" w:cs="Times New Roman"/>
        </w:rPr>
        <w:t xml:space="preserve">omfort or </w:t>
      </w:r>
      <w:r w:rsidRPr="00D07081">
        <w:rPr>
          <w:rFonts w:ascii="Times New Roman" w:eastAsia="Times New Roman" w:hAnsi="Times New Roman" w:cs="Times New Roman"/>
        </w:rPr>
        <w:t>un</w:t>
      </w:r>
      <w:r w:rsidR="004F31B6" w:rsidRPr="00D07081">
        <w:rPr>
          <w:rFonts w:ascii="Times New Roman" w:eastAsia="Times New Roman" w:hAnsi="Times New Roman" w:cs="Times New Roman"/>
        </w:rPr>
        <w:t>willingness to engage with telehealth</w:t>
      </w:r>
    </w:p>
    <w:p w14:paraId="740C74EE" w14:textId="77777777" w:rsidR="00D07081" w:rsidRDefault="005E7C16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Lack of a</w:t>
      </w:r>
      <w:r w:rsidR="004F31B6" w:rsidRPr="00D07081">
        <w:rPr>
          <w:rFonts w:ascii="Times New Roman" w:eastAsia="Times New Roman" w:hAnsi="Times New Roman" w:cs="Times New Roman"/>
        </w:rPr>
        <w:t>ccess to technology or high-speed internet</w:t>
      </w:r>
    </w:p>
    <w:p w14:paraId="635A872A" w14:textId="1CEEB3EB" w:rsidR="004F31B6" w:rsidRDefault="004F31B6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Apprehension about using technology or concern about privacy risks involved</w:t>
      </w:r>
    </w:p>
    <w:p w14:paraId="1D67C688" w14:textId="77777777" w:rsidR="00D07081" w:rsidRDefault="00D80644" w:rsidP="000558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Provider concerns</w:t>
      </w:r>
      <w:r w:rsidR="007F1B19" w:rsidRPr="00D07081">
        <w:rPr>
          <w:rFonts w:ascii="Times New Roman" w:eastAsia="Times New Roman" w:hAnsi="Times New Roman" w:cs="Times New Roman"/>
        </w:rPr>
        <w:t>:</w:t>
      </w:r>
    </w:p>
    <w:p w14:paraId="270D645E" w14:textId="77777777" w:rsidR="00D07081" w:rsidRDefault="00D80644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Poor therapeutic relationship</w:t>
      </w:r>
    </w:p>
    <w:p w14:paraId="6DA8D754" w14:textId="77777777" w:rsidR="00D07081" w:rsidRDefault="00D80644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Less commitment from the client to therapy</w:t>
      </w:r>
    </w:p>
    <w:p w14:paraId="71B81CB3" w14:textId="0E33BBEF" w:rsidR="00D80644" w:rsidRDefault="00D80644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 xml:space="preserve">Technological difficulties </w:t>
      </w:r>
      <w:r w:rsidR="00D07081">
        <w:rPr>
          <w:rFonts w:ascii="Times New Roman" w:eastAsia="Times New Roman" w:hAnsi="Times New Roman" w:cs="Times New Roman"/>
        </w:rPr>
        <w:t>affecting</w:t>
      </w:r>
      <w:r w:rsidRPr="00D07081">
        <w:rPr>
          <w:rFonts w:ascii="Times New Roman" w:eastAsia="Times New Roman" w:hAnsi="Times New Roman" w:cs="Times New Roman"/>
        </w:rPr>
        <w:t xml:space="preserve"> the therapeutic experience</w:t>
      </w:r>
    </w:p>
    <w:p w14:paraId="7FAD5FC7" w14:textId="750B5039" w:rsidR="00D07081" w:rsidRDefault="00D80644" w:rsidP="000558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07081">
        <w:rPr>
          <w:rFonts w:ascii="Times New Roman" w:eastAsia="Times New Roman" w:hAnsi="Times New Roman" w:cs="Times New Roman"/>
        </w:rPr>
        <w:t>Organization</w:t>
      </w:r>
      <w:r w:rsidR="00D07081">
        <w:rPr>
          <w:rFonts w:ascii="Times New Roman" w:eastAsia="Times New Roman" w:hAnsi="Times New Roman" w:cs="Times New Roman"/>
        </w:rPr>
        <w:t>al</w:t>
      </w:r>
      <w:r w:rsidRPr="00D07081">
        <w:rPr>
          <w:rFonts w:ascii="Times New Roman" w:eastAsia="Times New Roman" w:hAnsi="Times New Roman" w:cs="Times New Roman"/>
        </w:rPr>
        <w:t xml:space="preserve"> concerns:</w:t>
      </w:r>
    </w:p>
    <w:p w14:paraId="59546460" w14:textId="456B414A" w:rsidR="00D07081" w:rsidRDefault="00AC05D9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81FC3">
        <w:rPr>
          <w:rFonts w:ascii="Times New Roman" w:eastAsia="Times New Roman" w:hAnsi="Times New Roman" w:cs="Times New Roman"/>
        </w:rPr>
        <w:t>nappropriate</w:t>
      </w:r>
      <w:r w:rsidR="005657C9">
        <w:rPr>
          <w:rFonts w:ascii="Times New Roman" w:eastAsia="Times New Roman" w:hAnsi="Times New Roman" w:cs="Times New Roman"/>
        </w:rPr>
        <w:t xml:space="preserve"> use of services</w:t>
      </w:r>
      <w:r w:rsidR="00C27DE9" w:rsidRPr="00D07081">
        <w:rPr>
          <w:rFonts w:ascii="Times New Roman" w:eastAsia="Times New Roman" w:hAnsi="Times New Roman" w:cs="Times New Roman"/>
        </w:rPr>
        <w:t xml:space="preserve"> for the setting</w:t>
      </w:r>
    </w:p>
    <w:p w14:paraId="7A5C006E" w14:textId="73D801A2" w:rsidR="00D07081" w:rsidRDefault="0004117A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Discomfort </w:t>
      </w:r>
      <w:r w:rsidR="009E5432">
        <w:rPr>
          <w:rFonts w:ascii="Times New Roman" w:eastAsia="Times New Roman" w:hAnsi="Times New Roman" w:cs="Times New Roman"/>
        </w:rPr>
        <w:t>from clients and providers</w:t>
      </w:r>
    </w:p>
    <w:p w14:paraId="06C91189" w14:textId="2B4853EB" w:rsidR="00C27DE9" w:rsidRPr="00D07081" w:rsidRDefault="008015A6" w:rsidP="000558A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Lack of financial and human resources</w:t>
      </w:r>
    </w:p>
    <w:p w14:paraId="08C055E0" w14:textId="58767D53" w:rsidR="00C27DE9" w:rsidRDefault="001E66C6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resource guide provides strategies to address each of these concerns. In addition, the guide addresses the regulatory and reimbursement </w:t>
      </w:r>
      <w:r w:rsidR="00831019">
        <w:rPr>
          <w:rFonts w:ascii="Times New Roman" w:eastAsia="Times New Roman" w:hAnsi="Times New Roman" w:cs="Times New Roman"/>
        </w:rPr>
        <w:t>environment</w:t>
      </w:r>
      <w:r w:rsidR="00C0525D">
        <w:rPr>
          <w:rFonts w:ascii="Times New Roman" w:eastAsia="Times New Roman" w:hAnsi="Times New Roman" w:cs="Times New Roman"/>
        </w:rPr>
        <w:t>.</w:t>
      </w:r>
    </w:p>
    <w:p w14:paraId="54B2CE44" w14:textId="6A9FDCDE" w:rsidR="00C0525D" w:rsidRDefault="00C0525D" w:rsidP="000558A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1E92C82" w14:textId="55E8A203" w:rsidR="00C0525D" w:rsidRDefault="00C0525D" w:rsidP="000558A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Examples of Telehealth </w:t>
      </w:r>
      <w:r w:rsidR="00725870">
        <w:rPr>
          <w:rFonts w:ascii="Times New Roman" w:eastAsia="Times New Roman" w:hAnsi="Times New Roman" w:cs="Times New Roman"/>
          <w:b/>
          <w:bCs/>
        </w:rPr>
        <w:t>Implementation in Treatment Programs</w:t>
      </w:r>
    </w:p>
    <w:p w14:paraId="087A79F5" w14:textId="51314E0E" w:rsidR="006B05E7" w:rsidRDefault="00725870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resource guide provides three examples of organizations that provide telehealth-delivered prac</w:t>
      </w:r>
      <w:r w:rsidR="00556328">
        <w:rPr>
          <w:rFonts w:ascii="Times New Roman" w:eastAsia="Times New Roman" w:hAnsi="Times New Roman" w:cs="Times New Roman"/>
        </w:rPr>
        <w:t>tices</w:t>
      </w:r>
      <w:r w:rsidR="00901402">
        <w:rPr>
          <w:rFonts w:ascii="Times New Roman" w:eastAsia="Times New Roman" w:hAnsi="Times New Roman" w:cs="Times New Roman"/>
        </w:rPr>
        <w:t xml:space="preserve">. The examples include a mobile care unit, an intensive case management provider, and </w:t>
      </w:r>
      <w:r w:rsidR="006B05E7">
        <w:rPr>
          <w:rFonts w:ascii="Times New Roman" w:eastAsia="Times New Roman" w:hAnsi="Times New Roman" w:cs="Times New Roman"/>
        </w:rPr>
        <w:t>a clinic.</w:t>
      </w:r>
    </w:p>
    <w:p w14:paraId="4E6BEF66" w14:textId="1DCC0781" w:rsidR="006B05E7" w:rsidRDefault="006B05E7" w:rsidP="000558A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48A579" w14:textId="0A5EA945" w:rsidR="006B05E7" w:rsidRDefault="006B05E7" w:rsidP="000558A7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Resources for Evaluation and Quality Improvement</w:t>
      </w:r>
    </w:p>
    <w:p w14:paraId="6C9064FA" w14:textId="75FA12B5" w:rsidR="006B05E7" w:rsidRPr="006B05E7" w:rsidRDefault="00AE65B2" w:rsidP="000558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the resource guide provides an overview of approaches to evaluate the implementation of and result of treatments delivered using telehealth.</w:t>
      </w:r>
      <w:r w:rsidR="00F46216">
        <w:rPr>
          <w:rFonts w:ascii="Times New Roman" w:eastAsia="Times New Roman" w:hAnsi="Times New Roman" w:cs="Times New Roman"/>
        </w:rPr>
        <w:t xml:space="preserve"> To </w:t>
      </w:r>
      <w:r w:rsidR="00485EDD">
        <w:rPr>
          <w:rFonts w:ascii="Times New Roman" w:eastAsia="Times New Roman" w:hAnsi="Times New Roman" w:cs="Times New Roman"/>
        </w:rPr>
        <w:t xml:space="preserve">properly </w:t>
      </w:r>
      <w:r w:rsidR="00F46216">
        <w:rPr>
          <w:rFonts w:ascii="Times New Roman" w:eastAsia="Times New Roman" w:hAnsi="Times New Roman" w:cs="Times New Roman"/>
        </w:rPr>
        <w:t>evaluate telehealth-delivered practices and programs, both the treatment and the modality need to be evaluated.</w:t>
      </w:r>
      <w:r w:rsidR="00551B85">
        <w:rPr>
          <w:rFonts w:ascii="Times New Roman" w:eastAsia="Times New Roman" w:hAnsi="Times New Roman" w:cs="Times New Roman"/>
        </w:rPr>
        <w:t xml:space="preserve"> The guide recommends that an organization </w:t>
      </w:r>
      <w:r w:rsidR="00551B85" w:rsidRPr="00551B85">
        <w:rPr>
          <w:rFonts w:ascii="Times New Roman" w:eastAsia="Times New Roman" w:hAnsi="Times New Roman" w:cs="Times New Roman"/>
        </w:rPr>
        <w:t>conduct evaluation before a</w:t>
      </w:r>
      <w:r w:rsidR="00551B85">
        <w:rPr>
          <w:rFonts w:ascii="Times New Roman" w:eastAsia="Times New Roman" w:hAnsi="Times New Roman" w:cs="Times New Roman"/>
        </w:rPr>
        <w:t xml:space="preserve"> </w:t>
      </w:r>
      <w:r w:rsidR="00551B85" w:rsidRPr="00551B85">
        <w:rPr>
          <w:rFonts w:ascii="Times New Roman" w:eastAsia="Times New Roman" w:hAnsi="Times New Roman" w:cs="Times New Roman"/>
        </w:rPr>
        <w:t>treatment is implemented to determine its feasibility</w:t>
      </w:r>
      <w:r w:rsidR="00551B85">
        <w:rPr>
          <w:rFonts w:ascii="Times New Roman" w:eastAsia="Times New Roman" w:hAnsi="Times New Roman" w:cs="Times New Roman"/>
        </w:rPr>
        <w:t xml:space="preserve"> </w:t>
      </w:r>
      <w:r w:rsidR="00551B85" w:rsidRPr="00551B85">
        <w:rPr>
          <w:rFonts w:ascii="Times New Roman" w:eastAsia="Times New Roman" w:hAnsi="Times New Roman" w:cs="Times New Roman"/>
        </w:rPr>
        <w:t>(formative evaluation), during implementation (process</w:t>
      </w:r>
      <w:r w:rsidR="00551B85">
        <w:rPr>
          <w:rFonts w:ascii="Times New Roman" w:eastAsia="Times New Roman" w:hAnsi="Times New Roman" w:cs="Times New Roman"/>
        </w:rPr>
        <w:t xml:space="preserve"> </w:t>
      </w:r>
      <w:r w:rsidR="00551B85" w:rsidRPr="00551B85">
        <w:rPr>
          <w:rFonts w:ascii="Times New Roman" w:eastAsia="Times New Roman" w:hAnsi="Times New Roman" w:cs="Times New Roman"/>
        </w:rPr>
        <w:t xml:space="preserve">evaluation and </w:t>
      </w:r>
      <w:r w:rsidR="00551B85">
        <w:rPr>
          <w:rFonts w:ascii="Times New Roman" w:eastAsia="Times New Roman" w:hAnsi="Times New Roman" w:cs="Times New Roman"/>
        </w:rPr>
        <w:t xml:space="preserve">continuous </w:t>
      </w:r>
      <w:r w:rsidR="00551B85">
        <w:rPr>
          <w:rFonts w:ascii="Times New Roman" w:eastAsia="Times New Roman" w:hAnsi="Times New Roman" w:cs="Times New Roman"/>
        </w:rPr>
        <w:lastRenderedPageBreak/>
        <w:t>quality improvement</w:t>
      </w:r>
      <w:r w:rsidR="00551B85" w:rsidRPr="00551B85">
        <w:rPr>
          <w:rFonts w:ascii="Times New Roman" w:eastAsia="Times New Roman" w:hAnsi="Times New Roman" w:cs="Times New Roman"/>
        </w:rPr>
        <w:t>), and after the treatment has been</w:t>
      </w:r>
      <w:r w:rsidR="00551B85">
        <w:rPr>
          <w:rFonts w:ascii="Times New Roman" w:eastAsia="Times New Roman" w:hAnsi="Times New Roman" w:cs="Times New Roman"/>
        </w:rPr>
        <w:t xml:space="preserve"> </w:t>
      </w:r>
      <w:r w:rsidR="00551B85" w:rsidRPr="00551B85">
        <w:rPr>
          <w:rFonts w:ascii="Times New Roman" w:eastAsia="Times New Roman" w:hAnsi="Times New Roman" w:cs="Times New Roman"/>
        </w:rPr>
        <w:t>delivered to at least one client (outcome and impact</w:t>
      </w:r>
      <w:r w:rsidR="00551B85">
        <w:rPr>
          <w:rFonts w:ascii="Times New Roman" w:eastAsia="Times New Roman" w:hAnsi="Times New Roman" w:cs="Times New Roman"/>
        </w:rPr>
        <w:t xml:space="preserve"> </w:t>
      </w:r>
      <w:r w:rsidR="00551B85" w:rsidRPr="00551B85">
        <w:rPr>
          <w:rFonts w:ascii="Times New Roman" w:eastAsia="Times New Roman" w:hAnsi="Times New Roman" w:cs="Times New Roman"/>
        </w:rPr>
        <w:t>evaluations).</w:t>
      </w:r>
      <w:r w:rsidR="00590D8F">
        <w:rPr>
          <w:rFonts w:ascii="Times New Roman" w:eastAsia="Times New Roman" w:hAnsi="Times New Roman" w:cs="Times New Roman"/>
        </w:rPr>
        <w:t xml:space="preserve"> The resource guide provides recommendations on how conduct each of these forms of evaluation.</w:t>
      </w:r>
    </w:p>
    <w:sectPr w:rsidR="006B05E7" w:rsidRPr="006B05E7" w:rsidSect="00D0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21F"/>
    <w:multiLevelType w:val="hybridMultilevel"/>
    <w:tmpl w:val="B0F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4E7"/>
    <w:multiLevelType w:val="hybridMultilevel"/>
    <w:tmpl w:val="C47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13A"/>
    <w:multiLevelType w:val="hybridMultilevel"/>
    <w:tmpl w:val="D18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55D08"/>
    <w:multiLevelType w:val="hybridMultilevel"/>
    <w:tmpl w:val="8F6ED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E0403"/>
    <w:rsid w:val="00010C15"/>
    <w:rsid w:val="00016D47"/>
    <w:rsid w:val="00020467"/>
    <w:rsid w:val="0004117A"/>
    <w:rsid w:val="000558A7"/>
    <w:rsid w:val="00085463"/>
    <w:rsid w:val="000978ED"/>
    <w:rsid w:val="000A55DF"/>
    <w:rsid w:val="00172078"/>
    <w:rsid w:val="00192EEC"/>
    <w:rsid w:val="001C2D35"/>
    <w:rsid w:val="001E66C6"/>
    <w:rsid w:val="0030759B"/>
    <w:rsid w:val="003C5067"/>
    <w:rsid w:val="0040440C"/>
    <w:rsid w:val="004841BA"/>
    <w:rsid w:val="00485EDD"/>
    <w:rsid w:val="004A3997"/>
    <w:rsid w:val="004F31B6"/>
    <w:rsid w:val="00551B85"/>
    <w:rsid w:val="00556328"/>
    <w:rsid w:val="005657C9"/>
    <w:rsid w:val="00590D8F"/>
    <w:rsid w:val="005940B5"/>
    <w:rsid w:val="005E7C16"/>
    <w:rsid w:val="00636BED"/>
    <w:rsid w:val="006B05E7"/>
    <w:rsid w:val="00725870"/>
    <w:rsid w:val="00757FA4"/>
    <w:rsid w:val="0078423B"/>
    <w:rsid w:val="007F1B19"/>
    <w:rsid w:val="00800205"/>
    <w:rsid w:val="008015A6"/>
    <w:rsid w:val="00831019"/>
    <w:rsid w:val="00881FC3"/>
    <w:rsid w:val="00901402"/>
    <w:rsid w:val="00944DCD"/>
    <w:rsid w:val="009E5432"/>
    <w:rsid w:val="00AB0C91"/>
    <w:rsid w:val="00AC05D9"/>
    <w:rsid w:val="00AE65B2"/>
    <w:rsid w:val="00AF6A61"/>
    <w:rsid w:val="00B51CDE"/>
    <w:rsid w:val="00BD1AD9"/>
    <w:rsid w:val="00BE5A21"/>
    <w:rsid w:val="00C0525D"/>
    <w:rsid w:val="00C27DE9"/>
    <w:rsid w:val="00C737A6"/>
    <w:rsid w:val="00CD58BE"/>
    <w:rsid w:val="00D07081"/>
    <w:rsid w:val="00D80644"/>
    <w:rsid w:val="00E5497B"/>
    <w:rsid w:val="00EC56AA"/>
    <w:rsid w:val="00F135CD"/>
    <w:rsid w:val="00F46216"/>
    <w:rsid w:val="00F52FE4"/>
    <w:rsid w:val="00FA5F48"/>
    <w:rsid w:val="00FB39E6"/>
    <w:rsid w:val="04BC71B8"/>
    <w:rsid w:val="3CFE0403"/>
    <w:rsid w:val="50548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0403"/>
  <w15:chartTrackingRefBased/>
  <w15:docId w15:val="{939A6245-59C2-44A4-8DD5-34851B0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e.samhsa.gov/sites/default/files/SAMHSA_Digital_Download/PEP21-06-02-0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73ED-BD37-4A5C-A547-A253776B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Friedman</dc:creator>
  <cp:keywords/>
  <dc:description/>
  <cp:lastModifiedBy>Allison Ivie</cp:lastModifiedBy>
  <cp:revision>2</cp:revision>
  <dcterms:created xsi:type="dcterms:W3CDTF">2021-07-30T16:50:00Z</dcterms:created>
  <dcterms:modified xsi:type="dcterms:W3CDTF">2021-07-30T16:50:00Z</dcterms:modified>
</cp:coreProperties>
</file>